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D4D" w:rsidRPr="00AC00FD" w:rsidRDefault="00AC00FD" w:rsidP="00F41DFF">
      <w:pPr>
        <w:spacing w:after="120"/>
        <w:jc w:val="center"/>
        <w:rPr>
          <w:rFonts w:ascii="Comic Sans MS" w:hAnsi="Comic Sans MS"/>
          <w:b/>
          <w:sz w:val="26"/>
          <w:szCs w:val="26"/>
        </w:rPr>
      </w:pPr>
      <w:r w:rsidRPr="00AC00FD">
        <w:rPr>
          <w:rFonts w:ascii="Comic Sans MS" w:hAnsi="Comic Sans MS"/>
          <w:b/>
          <w:sz w:val="26"/>
          <w:szCs w:val="26"/>
        </w:rPr>
        <w:t xml:space="preserve">MODALITES </w:t>
      </w:r>
      <w:r w:rsidR="00914D4D" w:rsidRPr="00AC00FD">
        <w:rPr>
          <w:rFonts w:ascii="Comic Sans MS" w:hAnsi="Comic Sans MS"/>
          <w:b/>
          <w:sz w:val="26"/>
          <w:szCs w:val="26"/>
        </w:rPr>
        <w:t>DES REMBOURSEMENTS DE FRAIS AUX JOUEURS</w:t>
      </w:r>
    </w:p>
    <w:p w:rsidR="00AC00FD" w:rsidRPr="00AC00FD" w:rsidRDefault="00AC00FD" w:rsidP="00F41DFF">
      <w:pPr>
        <w:spacing w:after="120"/>
        <w:jc w:val="center"/>
        <w:rPr>
          <w:rFonts w:ascii="Comic Sans MS" w:hAnsi="Comic Sans MS"/>
          <w:b/>
          <w:sz w:val="26"/>
          <w:szCs w:val="26"/>
        </w:rPr>
      </w:pPr>
      <w:r w:rsidRPr="00AC00FD">
        <w:rPr>
          <w:rFonts w:ascii="Comic Sans MS" w:hAnsi="Comic Sans MS"/>
          <w:b/>
          <w:sz w:val="26"/>
          <w:szCs w:val="26"/>
        </w:rPr>
        <w:t>ANNEXE AU REGLEMENT INTERIEUR</w:t>
      </w:r>
    </w:p>
    <w:p w:rsidR="00B17E4E" w:rsidRPr="00AC00FD" w:rsidRDefault="00B86D71" w:rsidP="00F41DFF">
      <w:pPr>
        <w:spacing w:after="0"/>
        <w:rPr>
          <w:rFonts w:ascii="Comic Sans MS" w:hAnsi="Comic Sans MS"/>
          <w:sz w:val="26"/>
          <w:szCs w:val="26"/>
        </w:rPr>
      </w:pPr>
      <w:r w:rsidRPr="00F41DFF">
        <w:rPr>
          <w:rFonts w:ascii="Comic Sans MS" w:hAnsi="Comic Sans MS"/>
          <w:sz w:val="26"/>
          <w:szCs w:val="26"/>
          <w:u w:val="single"/>
        </w:rPr>
        <w:t>Pour l’année 2025</w:t>
      </w:r>
      <w:r w:rsidR="000C3211" w:rsidRPr="00AC00FD">
        <w:rPr>
          <w:rFonts w:ascii="Comic Sans MS" w:hAnsi="Comic Sans MS"/>
          <w:sz w:val="26"/>
          <w:szCs w:val="26"/>
        </w:rPr>
        <w:t>,</w:t>
      </w:r>
      <w:r w:rsidRPr="00AC00FD">
        <w:rPr>
          <w:rFonts w:ascii="Comic Sans MS" w:hAnsi="Comic Sans MS"/>
          <w:sz w:val="26"/>
          <w:szCs w:val="26"/>
        </w:rPr>
        <w:t xml:space="preserve"> les remboursements des </w:t>
      </w:r>
      <w:r w:rsidR="00102E03" w:rsidRPr="00AC00FD">
        <w:rPr>
          <w:rFonts w:ascii="Comic Sans MS" w:hAnsi="Comic Sans MS"/>
          <w:sz w:val="26"/>
          <w:szCs w:val="26"/>
        </w:rPr>
        <w:t xml:space="preserve">frais engagés </w:t>
      </w:r>
      <w:r w:rsidR="008A6BC8" w:rsidRPr="00AC00FD">
        <w:rPr>
          <w:rFonts w:ascii="Comic Sans MS" w:hAnsi="Comic Sans MS"/>
          <w:sz w:val="26"/>
          <w:szCs w:val="26"/>
        </w:rPr>
        <w:t>p</w:t>
      </w:r>
      <w:r w:rsidRPr="00AC00FD">
        <w:rPr>
          <w:rFonts w:ascii="Comic Sans MS" w:hAnsi="Comic Sans MS"/>
          <w:sz w:val="26"/>
          <w:szCs w:val="26"/>
        </w:rPr>
        <w:t>ou</w:t>
      </w:r>
      <w:r w:rsidR="008A6BC8" w:rsidRPr="00AC00FD">
        <w:rPr>
          <w:rFonts w:ascii="Comic Sans MS" w:hAnsi="Comic Sans MS"/>
          <w:sz w:val="26"/>
          <w:szCs w:val="26"/>
        </w:rPr>
        <w:t xml:space="preserve">r </w:t>
      </w:r>
      <w:r w:rsidRPr="00AC00FD">
        <w:rPr>
          <w:rFonts w:ascii="Comic Sans MS" w:hAnsi="Comic Sans MS"/>
          <w:sz w:val="26"/>
          <w:szCs w:val="26"/>
        </w:rPr>
        <w:t>les compétitions suivantes :</w:t>
      </w:r>
    </w:p>
    <w:p w:rsidR="00B86D71" w:rsidRPr="00AC00FD" w:rsidRDefault="00B86D71" w:rsidP="00F41DFF">
      <w:pPr>
        <w:pStyle w:val="Paragraphedeliste"/>
        <w:numPr>
          <w:ilvl w:val="0"/>
          <w:numId w:val="1"/>
        </w:numPr>
        <w:spacing w:after="0"/>
        <w:ind w:left="714" w:hanging="357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LDA</w:t>
      </w:r>
    </w:p>
    <w:p w:rsidR="00B86D71" w:rsidRPr="00AC00FD" w:rsidRDefault="00B86D71" w:rsidP="00F41DFF">
      <w:pPr>
        <w:pStyle w:val="Paragraphedeliste"/>
        <w:numPr>
          <w:ilvl w:val="0"/>
          <w:numId w:val="1"/>
        </w:numPr>
        <w:spacing w:after="0"/>
        <w:ind w:left="714" w:hanging="357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L</w:t>
      </w:r>
      <w:r w:rsidR="000C3211" w:rsidRPr="00AC00FD">
        <w:rPr>
          <w:rFonts w:ascii="Comic Sans MS" w:hAnsi="Comic Sans MS"/>
          <w:sz w:val="26"/>
          <w:szCs w:val="26"/>
        </w:rPr>
        <w:t xml:space="preserve">igue </w:t>
      </w:r>
      <w:r w:rsidRPr="00AC00FD">
        <w:rPr>
          <w:rFonts w:ascii="Comic Sans MS" w:hAnsi="Comic Sans MS"/>
          <w:sz w:val="26"/>
          <w:szCs w:val="26"/>
        </w:rPr>
        <w:t>E</w:t>
      </w:r>
      <w:r w:rsidR="000C3211" w:rsidRPr="00AC00FD">
        <w:rPr>
          <w:rFonts w:ascii="Comic Sans MS" w:hAnsi="Comic Sans MS"/>
          <w:sz w:val="26"/>
          <w:szCs w:val="26"/>
        </w:rPr>
        <w:t xml:space="preserve">ntreprises </w:t>
      </w:r>
    </w:p>
    <w:p w:rsidR="000C3211" w:rsidRPr="00AC00FD" w:rsidRDefault="000C3211" w:rsidP="00F41DFF">
      <w:pPr>
        <w:pStyle w:val="Paragraphedeliste"/>
        <w:numPr>
          <w:ilvl w:val="0"/>
          <w:numId w:val="1"/>
        </w:numPr>
        <w:spacing w:after="0"/>
        <w:ind w:left="714" w:hanging="357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Trophée féminin</w:t>
      </w:r>
    </w:p>
    <w:p w:rsidR="00B86D71" w:rsidRPr="00AC00FD" w:rsidRDefault="00B86D71" w:rsidP="00F41DFF">
      <w:pPr>
        <w:pStyle w:val="Paragraphedeliste"/>
        <w:numPr>
          <w:ilvl w:val="0"/>
          <w:numId w:val="1"/>
        </w:numPr>
        <w:spacing w:after="0"/>
        <w:ind w:left="714" w:hanging="357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C</w:t>
      </w:r>
      <w:r w:rsidR="000C3211" w:rsidRPr="00AC00FD">
        <w:rPr>
          <w:rFonts w:ascii="Comic Sans MS" w:hAnsi="Comic Sans MS"/>
          <w:sz w:val="26"/>
          <w:szCs w:val="26"/>
        </w:rPr>
        <w:t xml:space="preserve">hallenges CMCAS AURA – Bourgogne et Sud-est </w:t>
      </w:r>
    </w:p>
    <w:p w:rsidR="000C3211" w:rsidRPr="00AC00FD" w:rsidRDefault="00F41DFF" w:rsidP="00F41DFF">
      <w:pPr>
        <w:spacing w:after="120"/>
        <w:rPr>
          <w:rFonts w:ascii="Comic Sans MS" w:hAnsi="Comic Sans MS"/>
          <w:sz w:val="26"/>
          <w:szCs w:val="26"/>
        </w:rPr>
      </w:pPr>
      <w:proofErr w:type="gramStart"/>
      <w:r>
        <w:rPr>
          <w:rFonts w:ascii="Comic Sans MS" w:hAnsi="Comic Sans MS"/>
          <w:sz w:val="26"/>
          <w:szCs w:val="26"/>
        </w:rPr>
        <w:t>s</w:t>
      </w:r>
      <w:r w:rsidR="00B86D71" w:rsidRPr="00AC00FD">
        <w:rPr>
          <w:rFonts w:ascii="Comic Sans MS" w:hAnsi="Comic Sans MS"/>
          <w:sz w:val="26"/>
          <w:szCs w:val="26"/>
        </w:rPr>
        <w:t>eront</w:t>
      </w:r>
      <w:proofErr w:type="gramEnd"/>
      <w:r w:rsidR="00B86D71" w:rsidRPr="00AC00FD">
        <w:rPr>
          <w:rFonts w:ascii="Comic Sans MS" w:hAnsi="Comic Sans MS"/>
          <w:sz w:val="26"/>
          <w:szCs w:val="26"/>
        </w:rPr>
        <w:t xml:space="preserve"> effectués en fin d’année</w:t>
      </w:r>
      <w:r w:rsidR="000C3211" w:rsidRPr="00AC00FD">
        <w:rPr>
          <w:rFonts w:ascii="Comic Sans MS" w:hAnsi="Comic Sans MS"/>
          <w:sz w:val="26"/>
          <w:szCs w:val="26"/>
        </w:rPr>
        <w:t>,</w:t>
      </w:r>
      <w:r w:rsidR="00B86D71" w:rsidRPr="00AC00FD">
        <w:rPr>
          <w:rFonts w:ascii="Comic Sans MS" w:hAnsi="Comic Sans MS"/>
          <w:sz w:val="26"/>
          <w:szCs w:val="26"/>
        </w:rPr>
        <w:t xml:space="preserve"> globalement</w:t>
      </w:r>
      <w:r w:rsidR="008A1842" w:rsidRPr="00AC00FD">
        <w:rPr>
          <w:rFonts w:ascii="Comic Sans MS" w:hAnsi="Comic Sans MS"/>
          <w:sz w:val="26"/>
          <w:szCs w:val="26"/>
        </w:rPr>
        <w:t>,</w:t>
      </w:r>
      <w:r w:rsidR="00B86D71" w:rsidRPr="00AC00FD">
        <w:rPr>
          <w:rFonts w:ascii="Comic Sans MS" w:hAnsi="Comic Sans MS"/>
          <w:sz w:val="26"/>
          <w:szCs w:val="26"/>
        </w:rPr>
        <w:t xml:space="preserve"> en fonction du budget attribué en début d’année par le club omnisport</w:t>
      </w:r>
      <w:r w:rsidR="000C3211" w:rsidRPr="00AC00FD">
        <w:rPr>
          <w:rFonts w:ascii="Comic Sans MS" w:hAnsi="Comic Sans MS"/>
          <w:sz w:val="26"/>
          <w:szCs w:val="26"/>
        </w:rPr>
        <w:t>.</w:t>
      </w:r>
    </w:p>
    <w:p w:rsidR="00AC00FD" w:rsidRPr="00F41DFF" w:rsidRDefault="000C3211" w:rsidP="00F41DFF">
      <w:pPr>
        <w:spacing w:after="0"/>
        <w:rPr>
          <w:rFonts w:ascii="Comic Sans MS" w:hAnsi="Comic Sans MS"/>
          <w:b/>
          <w:sz w:val="26"/>
          <w:szCs w:val="26"/>
          <w:u w:val="single"/>
        </w:rPr>
      </w:pPr>
      <w:r w:rsidRPr="00F41DFF">
        <w:rPr>
          <w:rFonts w:ascii="Comic Sans MS" w:hAnsi="Comic Sans MS"/>
          <w:b/>
          <w:sz w:val="26"/>
          <w:szCs w:val="26"/>
          <w:u w:val="single"/>
        </w:rPr>
        <w:t xml:space="preserve">1 – </w:t>
      </w:r>
      <w:r w:rsidR="00AC00FD" w:rsidRPr="00F41DFF">
        <w:rPr>
          <w:rFonts w:ascii="Comic Sans MS" w:hAnsi="Comic Sans MS"/>
          <w:b/>
          <w:sz w:val="26"/>
          <w:szCs w:val="26"/>
          <w:u w:val="single"/>
        </w:rPr>
        <w:t>Modalités de remboursements</w:t>
      </w:r>
    </w:p>
    <w:p w:rsidR="00AC7E2A" w:rsidRPr="00AC00FD" w:rsidRDefault="00AC00FD" w:rsidP="00F41DFF">
      <w:pPr>
        <w:spacing w:after="0"/>
        <w:rPr>
          <w:rFonts w:ascii="Comic Sans MS" w:hAnsi="Comic Sans MS"/>
          <w:b/>
          <w:sz w:val="26"/>
          <w:szCs w:val="26"/>
        </w:rPr>
      </w:pPr>
      <w:r>
        <w:rPr>
          <w:rFonts w:ascii="Comic Sans MS" w:hAnsi="Comic Sans MS"/>
          <w:b/>
          <w:sz w:val="26"/>
          <w:szCs w:val="26"/>
        </w:rPr>
        <w:t xml:space="preserve">A - </w:t>
      </w:r>
      <w:r w:rsidR="00AC7E2A" w:rsidRPr="00AC00FD">
        <w:rPr>
          <w:rFonts w:ascii="Comic Sans MS" w:hAnsi="Comic Sans MS"/>
          <w:b/>
          <w:sz w:val="26"/>
          <w:szCs w:val="26"/>
        </w:rPr>
        <w:t xml:space="preserve">Parcours et repas le jour de la compétition  </w:t>
      </w:r>
    </w:p>
    <w:p w:rsidR="00AC7E2A" w:rsidRPr="00AC00FD" w:rsidRDefault="00AC7E2A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 xml:space="preserve">Le remboursement s’effectue sur 1/3 des sommes engagées </w:t>
      </w:r>
    </w:p>
    <w:p w:rsidR="00AC00FD" w:rsidRPr="00AC00FD" w:rsidRDefault="00AC00FD" w:rsidP="00F41DFF">
      <w:pPr>
        <w:spacing w:after="0"/>
        <w:rPr>
          <w:rFonts w:ascii="Comic Sans MS" w:hAnsi="Comic Sans MS"/>
          <w:b/>
          <w:sz w:val="26"/>
          <w:szCs w:val="26"/>
        </w:rPr>
      </w:pPr>
      <w:r w:rsidRPr="00AC00FD">
        <w:rPr>
          <w:rFonts w:ascii="Comic Sans MS" w:hAnsi="Comic Sans MS"/>
          <w:b/>
          <w:sz w:val="26"/>
          <w:szCs w:val="26"/>
        </w:rPr>
        <w:t>B – Départ la veille de la compétition</w:t>
      </w:r>
    </w:p>
    <w:p w:rsidR="00733B8D" w:rsidRPr="00AC00FD" w:rsidRDefault="00AC7E2A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 xml:space="preserve">En cas de déplacement la veille, la participation </w:t>
      </w:r>
      <w:r w:rsidR="00733B8D" w:rsidRPr="00AC00FD">
        <w:rPr>
          <w:rFonts w:ascii="Comic Sans MS" w:hAnsi="Comic Sans MS"/>
          <w:sz w:val="26"/>
          <w:szCs w:val="26"/>
        </w:rPr>
        <w:t>est également d’un tiers sur la reconnaissance du parcours, le repas et l’hébergement.</w:t>
      </w:r>
    </w:p>
    <w:p w:rsidR="00733B8D" w:rsidRPr="00AC00FD" w:rsidRDefault="00733B8D" w:rsidP="00F41DFF">
      <w:pPr>
        <w:spacing w:after="120"/>
        <w:rPr>
          <w:rFonts w:ascii="Comic Sans MS" w:hAnsi="Comic Sans MS"/>
          <w:sz w:val="26"/>
          <w:szCs w:val="26"/>
        </w:rPr>
      </w:pPr>
      <w:r w:rsidRPr="00F41DFF">
        <w:rPr>
          <w:rFonts w:ascii="Comic Sans MS" w:hAnsi="Comic Sans MS"/>
          <w:sz w:val="26"/>
          <w:szCs w:val="26"/>
          <w:u w:val="single"/>
        </w:rPr>
        <w:t>Aucun remboursement ne sera fait en cas d’absence des pièces justificatives</w:t>
      </w:r>
      <w:r w:rsidRPr="00AC00FD">
        <w:rPr>
          <w:rFonts w:ascii="Comic Sans MS" w:hAnsi="Comic Sans MS"/>
          <w:sz w:val="26"/>
          <w:szCs w:val="26"/>
        </w:rPr>
        <w:t>. Les tickets de cartes bancaires ne sont pas considérés comme pièces justificatives.</w:t>
      </w:r>
    </w:p>
    <w:p w:rsidR="00AC7E2A" w:rsidRDefault="00733B8D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Pour l’hébergement, la participation s’effectue sur des prix standards</w:t>
      </w:r>
      <w:r w:rsidR="00F41DFF">
        <w:rPr>
          <w:rFonts w:ascii="Comic Sans MS" w:hAnsi="Comic Sans MS"/>
          <w:sz w:val="26"/>
          <w:szCs w:val="26"/>
        </w:rPr>
        <w:t>.</w:t>
      </w:r>
    </w:p>
    <w:p w:rsidR="00733B8D" w:rsidRPr="00F41DFF" w:rsidRDefault="00733B8D" w:rsidP="00F41DFF">
      <w:pPr>
        <w:spacing w:after="0"/>
        <w:rPr>
          <w:rFonts w:ascii="Comic Sans MS" w:hAnsi="Comic Sans MS"/>
          <w:b/>
          <w:sz w:val="26"/>
          <w:szCs w:val="26"/>
          <w:u w:val="single"/>
        </w:rPr>
      </w:pPr>
      <w:r w:rsidRPr="00F41DFF">
        <w:rPr>
          <w:rFonts w:ascii="Comic Sans MS" w:hAnsi="Comic Sans MS"/>
          <w:b/>
          <w:sz w:val="26"/>
          <w:szCs w:val="26"/>
          <w:u w:val="single"/>
        </w:rPr>
        <w:t>2 – Frais de transport</w:t>
      </w:r>
    </w:p>
    <w:p w:rsidR="00733B8D" w:rsidRPr="00AC00FD" w:rsidRDefault="00672615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 xml:space="preserve">Ils sont remboursés sur le principe de trois personnes par véhicule. Tous  les frais d’autoroute, de carburant doivent être partagés par les occupants du véhicule. </w:t>
      </w:r>
    </w:p>
    <w:p w:rsidR="00672615" w:rsidRPr="00AC00FD" w:rsidRDefault="00672615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 xml:space="preserve">Le remboursement </w:t>
      </w:r>
      <w:r w:rsidR="00102E03" w:rsidRPr="00AC00FD">
        <w:rPr>
          <w:rFonts w:ascii="Comic Sans MS" w:hAnsi="Comic Sans MS"/>
          <w:sz w:val="26"/>
          <w:szCs w:val="26"/>
        </w:rPr>
        <w:t xml:space="preserve">est calculé </w:t>
      </w:r>
      <w:bookmarkStart w:id="0" w:name="_GoBack"/>
      <w:bookmarkEnd w:id="0"/>
      <w:r w:rsidRPr="00AC00FD">
        <w:rPr>
          <w:rFonts w:ascii="Comic Sans MS" w:hAnsi="Comic Sans MS"/>
          <w:sz w:val="26"/>
          <w:szCs w:val="26"/>
        </w:rPr>
        <w:t xml:space="preserve">en prenant </w:t>
      </w:r>
      <w:r w:rsidR="00102E03" w:rsidRPr="00AC00FD">
        <w:rPr>
          <w:rFonts w:ascii="Comic Sans MS" w:hAnsi="Comic Sans MS"/>
          <w:sz w:val="26"/>
          <w:szCs w:val="26"/>
        </w:rPr>
        <w:t xml:space="preserve">en compte </w:t>
      </w:r>
      <w:r w:rsidRPr="00AC00FD">
        <w:rPr>
          <w:rFonts w:ascii="Comic Sans MS" w:hAnsi="Comic Sans MS"/>
          <w:sz w:val="26"/>
          <w:szCs w:val="26"/>
        </w:rPr>
        <w:t xml:space="preserve">le nombre de kilomètres </w:t>
      </w:r>
      <w:r w:rsidR="00102E03" w:rsidRPr="00AC00FD">
        <w:rPr>
          <w:rFonts w:ascii="Comic Sans MS" w:hAnsi="Comic Sans MS"/>
          <w:sz w:val="26"/>
          <w:szCs w:val="26"/>
        </w:rPr>
        <w:t xml:space="preserve">parcourus </w:t>
      </w:r>
      <w:r w:rsidR="0063342F" w:rsidRPr="00AC00FD">
        <w:rPr>
          <w:rFonts w:ascii="Comic Sans MS" w:hAnsi="Comic Sans MS"/>
          <w:sz w:val="26"/>
          <w:szCs w:val="26"/>
        </w:rPr>
        <w:t>multiplié par 0.30€</w:t>
      </w:r>
      <w:r w:rsidR="00102E03" w:rsidRPr="00AC00FD">
        <w:rPr>
          <w:rFonts w:ascii="Comic Sans MS" w:hAnsi="Comic Sans MS"/>
          <w:sz w:val="26"/>
          <w:szCs w:val="26"/>
        </w:rPr>
        <w:t>. C</w:t>
      </w:r>
      <w:r w:rsidR="0063342F" w:rsidRPr="00AC00FD">
        <w:rPr>
          <w:rFonts w:ascii="Comic Sans MS" w:hAnsi="Comic Sans MS"/>
          <w:sz w:val="26"/>
          <w:szCs w:val="26"/>
        </w:rPr>
        <w:t>ar cela est plus avantageux et évite la collecte des pièces justificatives (tickets d’autoroute</w:t>
      </w:r>
      <w:r w:rsidR="00102E03" w:rsidRPr="00AC00FD">
        <w:rPr>
          <w:rFonts w:ascii="Comic Sans MS" w:hAnsi="Comic Sans MS"/>
          <w:sz w:val="26"/>
          <w:szCs w:val="26"/>
        </w:rPr>
        <w:t xml:space="preserve"> et carburant</w:t>
      </w:r>
      <w:r w:rsidR="0063342F" w:rsidRPr="00AC00FD">
        <w:rPr>
          <w:rFonts w:ascii="Comic Sans MS" w:hAnsi="Comic Sans MS"/>
          <w:sz w:val="26"/>
          <w:szCs w:val="26"/>
        </w:rPr>
        <w:t>, relevé des frais d’autoroute</w:t>
      </w:r>
      <w:r w:rsidR="00102E03" w:rsidRPr="00AC00FD">
        <w:rPr>
          <w:rFonts w:ascii="Comic Sans MS" w:hAnsi="Comic Sans MS"/>
          <w:sz w:val="26"/>
          <w:szCs w:val="26"/>
        </w:rPr>
        <w:t>)</w:t>
      </w:r>
      <w:r w:rsidR="0063342F" w:rsidRPr="00AC00FD">
        <w:rPr>
          <w:rFonts w:ascii="Comic Sans MS" w:hAnsi="Comic Sans MS"/>
          <w:sz w:val="26"/>
          <w:szCs w:val="26"/>
        </w:rPr>
        <w:t xml:space="preserve">  </w:t>
      </w:r>
    </w:p>
    <w:p w:rsidR="0063342F" w:rsidRPr="00AC00FD" w:rsidRDefault="0063342F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En cas d’utilisation du minibus de la CMCAS, tous les frais du déplacement sont à partager par les occupants de celui-ci. Il est strictement interdit d’utiliser la carte bancaire du minibus, si celle-ci est présente dans le véhicule.</w:t>
      </w:r>
    </w:p>
    <w:p w:rsidR="0063342F" w:rsidRDefault="0063342F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lastRenderedPageBreak/>
        <w:t>Pour que les remboursements d</w:t>
      </w:r>
      <w:r w:rsidR="00A87CB5">
        <w:rPr>
          <w:rFonts w:ascii="Comic Sans MS" w:hAnsi="Comic Sans MS"/>
          <w:sz w:val="26"/>
          <w:szCs w:val="26"/>
        </w:rPr>
        <w:t>es</w:t>
      </w:r>
      <w:r w:rsidRPr="00AC00FD">
        <w:rPr>
          <w:rFonts w:ascii="Comic Sans MS" w:hAnsi="Comic Sans MS"/>
          <w:sz w:val="26"/>
          <w:szCs w:val="26"/>
        </w:rPr>
        <w:t xml:space="preserve"> frais de transport correspondent à la réalité, il faut que le responsable</w:t>
      </w:r>
      <w:r w:rsidR="008A6BC8" w:rsidRPr="00AC00FD">
        <w:rPr>
          <w:rFonts w:ascii="Comic Sans MS" w:hAnsi="Comic Sans MS"/>
          <w:sz w:val="26"/>
          <w:szCs w:val="26"/>
        </w:rPr>
        <w:t xml:space="preserve"> de la compétition </w:t>
      </w:r>
      <w:r w:rsidRPr="00AC00FD">
        <w:rPr>
          <w:rFonts w:ascii="Comic Sans MS" w:hAnsi="Comic Sans MS"/>
          <w:sz w:val="26"/>
          <w:szCs w:val="26"/>
        </w:rPr>
        <w:t xml:space="preserve"> établisse </w:t>
      </w:r>
      <w:r w:rsidR="00B25E8E" w:rsidRPr="00AC00FD">
        <w:rPr>
          <w:rFonts w:ascii="Comic Sans MS" w:hAnsi="Comic Sans MS"/>
          <w:sz w:val="26"/>
          <w:szCs w:val="26"/>
        </w:rPr>
        <w:t xml:space="preserve">un tableau qui précise ces données lors de chaque </w:t>
      </w:r>
      <w:r w:rsidR="008A6BC8" w:rsidRPr="00AC00FD">
        <w:rPr>
          <w:rFonts w:ascii="Comic Sans MS" w:hAnsi="Comic Sans MS"/>
          <w:sz w:val="26"/>
          <w:szCs w:val="26"/>
        </w:rPr>
        <w:t>rencontre</w:t>
      </w:r>
      <w:r w:rsidR="00B25E8E" w:rsidRPr="00AC00FD">
        <w:rPr>
          <w:rFonts w:ascii="Comic Sans MS" w:hAnsi="Comic Sans MS"/>
          <w:sz w:val="26"/>
          <w:szCs w:val="26"/>
        </w:rPr>
        <w:t>.</w:t>
      </w:r>
    </w:p>
    <w:p w:rsidR="00685A7F" w:rsidRPr="00AC00FD" w:rsidRDefault="00685A7F" w:rsidP="00F41DFF">
      <w:pPr>
        <w:spacing w:after="12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Les PV n</w:t>
      </w:r>
      <w:r w:rsidR="00F038EB">
        <w:rPr>
          <w:rFonts w:ascii="Comic Sans MS" w:hAnsi="Comic Sans MS"/>
          <w:sz w:val="26"/>
          <w:szCs w:val="26"/>
        </w:rPr>
        <w:t xml:space="preserve">e sont pas pris en considération, ils doivent être partagés par les occupants du véhicule. </w:t>
      </w:r>
      <w:r>
        <w:rPr>
          <w:rFonts w:ascii="Comic Sans MS" w:hAnsi="Comic Sans MS"/>
          <w:sz w:val="26"/>
          <w:szCs w:val="26"/>
        </w:rPr>
        <w:t xml:space="preserve"> </w:t>
      </w:r>
      <w:r>
        <w:rPr>
          <w:rFonts w:ascii="Comic Sans MS" w:hAnsi="Comic Sans MS"/>
          <w:sz w:val="26"/>
          <w:szCs w:val="26"/>
        </w:rPr>
        <w:tab/>
      </w:r>
    </w:p>
    <w:p w:rsidR="00355A09" w:rsidRPr="00F41DFF" w:rsidRDefault="00355A09" w:rsidP="00F41DFF">
      <w:pPr>
        <w:spacing w:after="0"/>
        <w:rPr>
          <w:rFonts w:ascii="Comic Sans MS" w:hAnsi="Comic Sans MS"/>
          <w:b/>
          <w:sz w:val="26"/>
          <w:szCs w:val="26"/>
          <w:u w:val="single"/>
        </w:rPr>
      </w:pPr>
      <w:r w:rsidRPr="00F41DFF">
        <w:rPr>
          <w:rFonts w:ascii="Comic Sans MS" w:hAnsi="Comic Sans MS"/>
          <w:b/>
          <w:sz w:val="26"/>
          <w:szCs w:val="26"/>
          <w:u w:val="single"/>
        </w:rPr>
        <w:t xml:space="preserve">3 – Participations </w:t>
      </w:r>
      <w:r w:rsidR="007C5CF3" w:rsidRPr="00F41DFF">
        <w:rPr>
          <w:rFonts w:ascii="Comic Sans MS" w:hAnsi="Comic Sans MS"/>
          <w:b/>
          <w:sz w:val="26"/>
          <w:szCs w:val="26"/>
          <w:u w:val="single"/>
        </w:rPr>
        <w:t xml:space="preserve">sur cotisation annuelle </w:t>
      </w:r>
    </w:p>
    <w:p w:rsidR="00355A09" w:rsidRPr="00AC00FD" w:rsidRDefault="00355A09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Celle-ci sera effectuée en fonction du reliquat de notre budget après l</w:t>
      </w:r>
      <w:r w:rsidR="00652162" w:rsidRPr="00AC00FD">
        <w:rPr>
          <w:rFonts w:ascii="Comic Sans MS" w:hAnsi="Comic Sans MS"/>
          <w:sz w:val="26"/>
          <w:szCs w:val="26"/>
        </w:rPr>
        <w:t xml:space="preserve">a  participation versée  à chaque joueur </w:t>
      </w:r>
      <w:r w:rsidRPr="00AC00FD">
        <w:rPr>
          <w:rFonts w:ascii="Comic Sans MS" w:hAnsi="Comic Sans MS"/>
          <w:sz w:val="26"/>
          <w:szCs w:val="26"/>
        </w:rPr>
        <w:t xml:space="preserve"> </w:t>
      </w:r>
      <w:r w:rsidR="00652162" w:rsidRPr="00AC00FD">
        <w:rPr>
          <w:rFonts w:ascii="Comic Sans MS" w:hAnsi="Comic Sans MS"/>
          <w:sz w:val="26"/>
          <w:szCs w:val="26"/>
        </w:rPr>
        <w:t xml:space="preserve">pour les </w:t>
      </w:r>
      <w:r w:rsidRPr="00AC00FD">
        <w:rPr>
          <w:rFonts w:ascii="Comic Sans MS" w:hAnsi="Comic Sans MS"/>
          <w:sz w:val="26"/>
          <w:szCs w:val="26"/>
        </w:rPr>
        <w:t xml:space="preserve">frais </w:t>
      </w:r>
      <w:r w:rsidR="00652162" w:rsidRPr="00AC00FD">
        <w:rPr>
          <w:rFonts w:ascii="Comic Sans MS" w:hAnsi="Comic Sans MS"/>
          <w:sz w:val="26"/>
          <w:szCs w:val="26"/>
        </w:rPr>
        <w:t xml:space="preserve">engagés lors des </w:t>
      </w:r>
      <w:r w:rsidRPr="00AC00FD">
        <w:rPr>
          <w:rFonts w:ascii="Comic Sans MS" w:hAnsi="Comic Sans MS"/>
          <w:sz w:val="26"/>
          <w:szCs w:val="26"/>
        </w:rPr>
        <w:t xml:space="preserve"> compétitions.</w:t>
      </w:r>
    </w:p>
    <w:p w:rsidR="00355A09" w:rsidRPr="00AC00FD" w:rsidRDefault="00355A09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Pour les joueurs de la Drôme Provençale, en cas de carte incomplète (principe une carte correspond à une cotisation de deux joueurs)</w:t>
      </w:r>
      <w:r w:rsidR="00652162" w:rsidRPr="00AC00FD">
        <w:rPr>
          <w:rFonts w:ascii="Comic Sans MS" w:hAnsi="Comic Sans MS"/>
          <w:sz w:val="26"/>
          <w:szCs w:val="26"/>
        </w:rPr>
        <w:t>,</w:t>
      </w:r>
      <w:r w:rsidRPr="00AC00FD">
        <w:rPr>
          <w:rFonts w:ascii="Comic Sans MS" w:hAnsi="Comic Sans MS"/>
          <w:sz w:val="26"/>
          <w:szCs w:val="26"/>
        </w:rPr>
        <w:t xml:space="preserve"> le complément réglé en début </w:t>
      </w:r>
      <w:r w:rsidR="00652162" w:rsidRPr="00AC00FD">
        <w:rPr>
          <w:rFonts w:ascii="Comic Sans MS" w:hAnsi="Comic Sans MS"/>
          <w:sz w:val="26"/>
          <w:szCs w:val="26"/>
        </w:rPr>
        <w:t xml:space="preserve">d’année </w:t>
      </w:r>
      <w:r w:rsidRPr="00AC00FD">
        <w:rPr>
          <w:rFonts w:ascii="Comic Sans MS" w:hAnsi="Comic Sans MS"/>
          <w:sz w:val="26"/>
          <w:szCs w:val="26"/>
        </w:rPr>
        <w:t>par l’ASGE sera déduit d</w:t>
      </w:r>
      <w:r w:rsidR="007C5CF3" w:rsidRPr="00AC00FD">
        <w:rPr>
          <w:rFonts w:ascii="Comic Sans MS" w:hAnsi="Comic Sans MS"/>
          <w:sz w:val="26"/>
          <w:szCs w:val="26"/>
        </w:rPr>
        <w:t xml:space="preserve">u montant de </w:t>
      </w:r>
      <w:r w:rsidRPr="00AC00FD">
        <w:rPr>
          <w:rFonts w:ascii="Comic Sans MS" w:hAnsi="Comic Sans MS"/>
          <w:sz w:val="26"/>
          <w:szCs w:val="26"/>
        </w:rPr>
        <w:t xml:space="preserve">la participation </w:t>
      </w:r>
      <w:r w:rsidR="007C5CF3" w:rsidRPr="00AC00FD">
        <w:rPr>
          <w:rFonts w:ascii="Comic Sans MS" w:hAnsi="Comic Sans MS"/>
          <w:sz w:val="26"/>
          <w:szCs w:val="26"/>
        </w:rPr>
        <w:t xml:space="preserve">alloué </w:t>
      </w:r>
      <w:r w:rsidRPr="00AC00FD">
        <w:rPr>
          <w:rFonts w:ascii="Comic Sans MS" w:hAnsi="Comic Sans MS"/>
          <w:sz w:val="26"/>
          <w:szCs w:val="26"/>
        </w:rPr>
        <w:t>à chaque joueur.</w:t>
      </w:r>
    </w:p>
    <w:p w:rsidR="00AC7E2A" w:rsidRPr="00AC00FD" w:rsidRDefault="00B25E8E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>Toutes ces informations sont en vigueur depuis la création de notre Club</w:t>
      </w:r>
      <w:r w:rsidR="008A6BC8" w:rsidRPr="00AC00FD">
        <w:rPr>
          <w:rFonts w:ascii="Comic Sans MS" w:hAnsi="Comic Sans MS"/>
          <w:sz w:val="26"/>
          <w:szCs w:val="26"/>
        </w:rPr>
        <w:t xml:space="preserve">. Elles ont </w:t>
      </w:r>
      <w:r w:rsidRPr="00AC00FD">
        <w:rPr>
          <w:rFonts w:ascii="Comic Sans MS" w:hAnsi="Comic Sans MS"/>
          <w:sz w:val="26"/>
          <w:szCs w:val="26"/>
        </w:rPr>
        <w:t xml:space="preserve"> fait l’objet d’échanges lors de certa</w:t>
      </w:r>
      <w:r w:rsidR="008A6BC8" w:rsidRPr="00AC00FD">
        <w:rPr>
          <w:rFonts w:ascii="Comic Sans MS" w:hAnsi="Comic Sans MS"/>
          <w:sz w:val="26"/>
          <w:szCs w:val="26"/>
        </w:rPr>
        <w:t>i</w:t>
      </w:r>
      <w:r w:rsidRPr="00AC00FD">
        <w:rPr>
          <w:rFonts w:ascii="Comic Sans MS" w:hAnsi="Comic Sans MS"/>
          <w:sz w:val="26"/>
          <w:szCs w:val="26"/>
        </w:rPr>
        <w:t>n</w:t>
      </w:r>
      <w:r w:rsidR="007C5CF3" w:rsidRPr="00AC00FD">
        <w:rPr>
          <w:rFonts w:ascii="Comic Sans MS" w:hAnsi="Comic Sans MS"/>
          <w:sz w:val="26"/>
          <w:szCs w:val="26"/>
        </w:rPr>
        <w:t>e</w:t>
      </w:r>
      <w:r w:rsidRPr="00AC00FD">
        <w:rPr>
          <w:rFonts w:ascii="Comic Sans MS" w:hAnsi="Comic Sans MS"/>
          <w:sz w:val="26"/>
          <w:szCs w:val="26"/>
        </w:rPr>
        <w:t xml:space="preserve">s </w:t>
      </w:r>
      <w:r w:rsidR="007C5CF3" w:rsidRPr="00AC00FD">
        <w:rPr>
          <w:rFonts w:ascii="Comic Sans MS" w:hAnsi="Comic Sans MS"/>
          <w:sz w:val="26"/>
          <w:szCs w:val="26"/>
        </w:rPr>
        <w:t xml:space="preserve">réunions de </w:t>
      </w:r>
      <w:r w:rsidRPr="00AC00FD">
        <w:rPr>
          <w:rFonts w:ascii="Comic Sans MS" w:hAnsi="Comic Sans MS"/>
          <w:sz w:val="26"/>
          <w:szCs w:val="26"/>
        </w:rPr>
        <w:t>no</w:t>
      </w:r>
      <w:r w:rsidR="007C5CF3" w:rsidRPr="00AC00FD">
        <w:rPr>
          <w:rFonts w:ascii="Comic Sans MS" w:hAnsi="Comic Sans MS"/>
          <w:sz w:val="26"/>
          <w:szCs w:val="26"/>
        </w:rPr>
        <w:t xml:space="preserve">tre </w:t>
      </w:r>
      <w:r w:rsidRPr="00AC00FD">
        <w:rPr>
          <w:rFonts w:ascii="Comic Sans MS" w:hAnsi="Comic Sans MS"/>
          <w:sz w:val="26"/>
          <w:szCs w:val="26"/>
        </w:rPr>
        <w:t>Comité Directeur, et devaient figurer dans les comptes rendus correspondants à ce</w:t>
      </w:r>
      <w:r w:rsidR="00AC00FD" w:rsidRPr="00AC00FD">
        <w:rPr>
          <w:rFonts w:ascii="Comic Sans MS" w:hAnsi="Comic Sans MS"/>
          <w:sz w:val="26"/>
          <w:szCs w:val="26"/>
        </w:rPr>
        <w:t>lle</w:t>
      </w:r>
      <w:r w:rsidRPr="00AC00FD">
        <w:rPr>
          <w:rFonts w:ascii="Comic Sans MS" w:hAnsi="Comic Sans MS"/>
          <w:sz w:val="26"/>
          <w:szCs w:val="26"/>
        </w:rPr>
        <w:t>-ci.</w:t>
      </w:r>
    </w:p>
    <w:p w:rsidR="000C3211" w:rsidRPr="00AC00FD" w:rsidRDefault="000C3211" w:rsidP="00F41DFF">
      <w:pPr>
        <w:spacing w:after="120"/>
        <w:rPr>
          <w:rFonts w:ascii="Comic Sans MS" w:hAnsi="Comic Sans MS"/>
          <w:sz w:val="26"/>
          <w:szCs w:val="26"/>
        </w:rPr>
      </w:pPr>
      <w:r w:rsidRPr="00AC00FD">
        <w:rPr>
          <w:rFonts w:ascii="Comic Sans MS" w:hAnsi="Comic Sans MS"/>
          <w:sz w:val="26"/>
          <w:szCs w:val="26"/>
        </w:rPr>
        <w:t xml:space="preserve"> </w:t>
      </w:r>
      <w:r w:rsidR="004B55CF" w:rsidRPr="00AC00FD">
        <w:rPr>
          <w:rFonts w:ascii="Comic Sans MS" w:hAnsi="Comic Sans MS"/>
          <w:sz w:val="26"/>
          <w:szCs w:val="26"/>
        </w:rPr>
        <w:t xml:space="preserve">Ces modalités </w:t>
      </w:r>
      <w:r w:rsidR="00652162" w:rsidRPr="00AC00FD">
        <w:rPr>
          <w:rFonts w:ascii="Comic Sans MS" w:hAnsi="Comic Sans MS"/>
          <w:sz w:val="26"/>
          <w:szCs w:val="26"/>
        </w:rPr>
        <w:t xml:space="preserve">font l’objet d’une tacite reconduction </w:t>
      </w:r>
      <w:r w:rsidR="004B55CF" w:rsidRPr="00AC00FD">
        <w:rPr>
          <w:rFonts w:ascii="Comic Sans MS" w:hAnsi="Comic Sans MS"/>
          <w:sz w:val="26"/>
          <w:szCs w:val="26"/>
        </w:rPr>
        <w:t>en fonction du budget</w:t>
      </w:r>
      <w:r w:rsidR="00652162" w:rsidRPr="00AC00FD">
        <w:rPr>
          <w:rFonts w:ascii="Comic Sans MS" w:hAnsi="Comic Sans MS"/>
          <w:sz w:val="26"/>
          <w:szCs w:val="26"/>
        </w:rPr>
        <w:t xml:space="preserve"> alloué</w:t>
      </w:r>
      <w:r w:rsidR="004B55CF" w:rsidRPr="00AC00FD">
        <w:rPr>
          <w:rFonts w:ascii="Comic Sans MS" w:hAnsi="Comic Sans MS"/>
          <w:sz w:val="26"/>
          <w:szCs w:val="26"/>
        </w:rPr>
        <w:t>.</w:t>
      </w:r>
    </w:p>
    <w:sectPr w:rsidR="000C3211" w:rsidRPr="00AC00FD" w:rsidSect="00F41DFF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7397E"/>
    <w:multiLevelType w:val="hybridMultilevel"/>
    <w:tmpl w:val="172430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C3768"/>
    <w:multiLevelType w:val="hybridMultilevel"/>
    <w:tmpl w:val="BD18D10A"/>
    <w:lvl w:ilvl="0" w:tplc="040C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71"/>
    <w:rsid w:val="00016C01"/>
    <w:rsid w:val="000445BE"/>
    <w:rsid w:val="000C3211"/>
    <w:rsid w:val="00102E03"/>
    <w:rsid w:val="00355A09"/>
    <w:rsid w:val="0036110B"/>
    <w:rsid w:val="004648A1"/>
    <w:rsid w:val="004B55CF"/>
    <w:rsid w:val="004D2D09"/>
    <w:rsid w:val="0057712C"/>
    <w:rsid w:val="0063342F"/>
    <w:rsid w:val="0064312F"/>
    <w:rsid w:val="00652162"/>
    <w:rsid w:val="00672615"/>
    <w:rsid w:val="00685A7F"/>
    <w:rsid w:val="00733B8D"/>
    <w:rsid w:val="0079455A"/>
    <w:rsid w:val="007C5CF3"/>
    <w:rsid w:val="008A1842"/>
    <w:rsid w:val="008A6BC8"/>
    <w:rsid w:val="00914D4D"/>
    <w:rsid w:val="00A52FC8"/>
    <w:rsid w:val="00A811A3"/>
    <w:rsid w:val="00A87CB5"/>
    <w:rsid w:val="00AC00FD"/>
    <w:rsid w:val="00AC7E2A"/>
    <w:rsid w:val="00B17E4E"/>
    <w:rsid w:val="00B25E8E"/>
    <w:rsid w:val="00B86D71"/>
    <w:rsid w:val="00BF2E08"/>
    <w:rsid w:val="00D97001"/>
    <w:rsid w:val="00F038EB"/>
    <w:rsid w:val="00F41DFF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227CB-741C-449B-8C15-D76DA7A7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E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6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B93A2-A8D7-4E61-9B54-5B08081E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 cheze</dc:creator>
  <cp:lastModifiedBy>Famille Hernoux</cp:lastModifiedBy>
  <cp:revision>4</cp:revision>
  <dcterms:created xsi:type="dcterms:W3CDTF">2025-06-23T17:25:00Z</dcterms:created>
  <dcterms:modified xsi:type="dcterms:W3CDTF">2025-07-08T07:05:00Z</dcterms:modified>
</cp:coreProperties>
</file>